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Student’s Name</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Professor’s Name</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Course</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Date of Submission</w:t>
      </w:r>
    </w:p>
    <w:p w:rsidR="009E0D28" w:rsidRDefault="009E0D28" w:rsidP="009E0D28">
      <w:pPr>
        <w:ind w:firstLine="0"/>
        <w:jc w:val="center"/>
        <w:rPr>
          <w:rFonts w:ascii="Times New Roman" w:hAnsi="Times New Roman" w:cs="Times New Roman"/>
          <w:sz w:val="24"/>
          <w:szCs w:val="24"/>
        </w:rPr>
      </w:pPr>
      <w:r>
        <w:rPr>
          <w:rFonts w:ascii="Times New Roman" w:hAnsi="Times New Roman" w:cs="Times New Roman"/>
          <w:sz w:val="24"/>
          <w:szCs w:val="24"/>
        </w:rPr>
        <w:t>British Policies and Actions That Caused the American Revolution and Their Impact on Core Principles of the U.S. Constitution</w:t>
      </w:r>
    </w:p>
    <w:p w:rsidR="009E0D28" w:rsidRDefault="009E0D28" w:rsidP="009E0D28">
      <w:pPr>
        <w:ind w:firstLine="0"/>
        <w:jc w:val="center"/>
        <w:rPr>
          <w:rFonts w:ascii="Times New Roman" w:hAnsi="Times New Roman" w:cs="Times New Roman"/>
          <w:b/>
          <w:sz w:val="24"/>
          <w:szCs w:val="24"/>
        </w:rPr>
      </w:pPr>
      <w:r w:rsidRPr="00A21B35">
        <w:rPr>
          <w:rFonts w:ascii="Times New Roman" w:hAnsi="Times New Roman" w:cs="Times New Roman"/>
          <w:b/>
          <w:sz w:val="24"/>
          <w:szCs w:val="24"/>
        </w:rPr>
        <w:t>Introduction</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The war for the independence of the United States was not a spontaneous event. It was a revolutionary journey that took many years and various actions by the colonialists, the British to push the colonies to point where they saw the need to fight for their independence and establish their own nation with a constitution that was capable of protecting their rights and interests. This paper will focus on key British government actions, policies and events that led to the war and how these policies and action shaped the fundamental principles of the United States Constitution. This literature will address how the policies and events shaped the following specific fundamental principles; democracy through representation, preservation and protection of life, preservation of individual liberties and the principle of the pursuit of happiness.</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According to Woodman et al. (274), prior to the American war for independence, famously known as the American Revolution, various ideologies and calls for the self-government of the British American colony had been in existence. These ideologies dated back to long before the British occupation of America through immigration. This was after the signing of a document known as the Magna Carter in the 13</w:t>
      </w:r>
      <w:r w:rsidRPr="0027000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by the then reigning King John. </w:t>
      </w:r>
      <w:r>
        <w:rPr>
          <w:rFonts w:ascii="Times New Roman" w:hAnsi="Times New Roman" w:cs="Times New Roman"/>
          <w:sz w:val="24"/>
          <w:szCs w:val="24"/>
        </w:rPr>
        <w:lastRenderedPageBreak/>
        <w:t xml:space="preserve">The Magna Carter was a commitment from the king towards all subjects under his rule that future kings and rulers would make an effort to avoid taking actions which had the capacity or the potential to inflict harm to the citizens of England. This document had specific clauses and provisions that clearly stated that property, life and liberties of all citizens of England were protected. This shows that the British government had committed itself and was in recognition of its duty to provide protection to life, liberty and properties owned by its citizen’s centuries prior to the establishment of the North American settlements. </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Despite the original purpose of the Magna Carter was to provide English barons who had participated in a revolt against the monarch in 1215, individuals under the rule of the British both in the American Colonies as well as at home, England, regarded the 13</w:t>
      </w:r>
      <w:r w:rsidRPr="00E8648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document as the foundation for the respect of liberty for all individuals no matter their social status or stature. It is on this basis that both the 6</w:t>
      </w:r>
      <w:r w:rsidRPr="00E86488">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E86488">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amendments of the United States Constitution was based (Wilson 169).</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 xml:space="preserve">One of the most notable British action that led to the American Revolution and consequently impacted the core principles of the constitution was their participation in the French Indian war. Although the British participation indirectly led to the introduction of various taxes on the colonists from 1764, the taxes introduced aimed at funding the activities of the war against the French as well as maintaining and providing security to the colonies. Most colonists were not happy with the newly introduced taxes. Their dissatisfaction with the taxes was influenced by two major reasons. The first reason was that despite heavy taxes being imposed on them, the American colonies did not have any representation in the British government. There was the widespread ideology that taxation should not exist if individuals are not offered any sort of representation. This would later form the basis for one of the most notable core principle of </w:t>
      </w:r>
      <w:r>
        <w:rPr>
          <w:rFonts w:ascii="Times New Roman" w:hAnsi="Times New Roman" w:cs="Times New Roman"/>
          <w:sz w:val="24"/>
          <w:szCs w:val="24"/>
        </w:rPr>
        <w:lastRenderedPageBreak/>
        <w:t xml:space="preserve">the American constitution which is democratic representation. This core concept was introduced in the drafting of the United States Constitution with aim of allowing the people to be able to choose their leaders and confer the citizens of the United States with sovereign rights.  The decision by the British to treat the settlers in the North American colonies as second-class citizens who did not have any right to representation and having their will understood was, therefore, a major cause of the American Revolution and came later to be a major influencer in the way the American constitution was drafted and its core principles. </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 xml:space="preserve">Another major action that influenced the core principles of the United States Constitution is the British Government's failure to exercise restraint in 1765 in Boston. Following the policies imposing taxes on the North American colonies a group known as the Sons of Liberty held a demonstration and during the demonstration, a confrontation broke out between the </w:t>
      </w:r>
      <w:r w:rsidRPr="0097138B">
        <w:rPr>
          <w:rFonts w:ascii="Times New Roman" w:hAnsi="Times New Roman" w:cs="Times New Roman"/>
          <w:sz w:val="24"/>
          <w:szCs w:val="24"/>
        </w:rPr>
        <w:t>group's members and British government troops. Several members of the Sons of liberty, who were colonists, were killed in the process. The killing was in contravention of the British government's commitment to protecting the lives of its citizen no matter their social status or locality. This greatly angered the colonists and further contributed to their feelings that the British Government regarded them as second-class citizens.</w:t>
      </w:r>
      <w:r>
        <w:rPr>
          <w:rFonts w:ascii="Times New Roman" w:hAnsi="Times New Roman" w:cs="Times New Roman"/>
          <w:sz w:val="24"/>
          <w:szCs w:val="24"/>
        </w:rPr>
        <w:t xml:space="preserve"> In order to prevent such incidences, after attaining independence, the founding fathers of America established the core principle of respect and protection of life in the constitution. According to the U.S. Constitution, the right of a person to live is a matter that should not be violated except in a few circumstances that are highly restricted such the need to protect one's self when faced with an attack of lethal or deadly magnitude. </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 xml:space="preserve">The British government policy on the collection of debts was also a major policy that contributed to the fundamental principles of the American Constitution. The debt collection </w:t>
      </w:r>
      <w:r>
        <w:rPr>
          <w:rFonts w:ascii="Times New Roman" w:hAnsi="Times New Roman" w:cs="Times New Roman"/>
          <w:sz w:val="24"/>
          <w:szCs w:val="24"/>
        </w:rPr>
        <w:lastRenderedPageBreak/>
        <w:t>policy was introduced by the British Debt Recovery Act of 1732. It was an act that was enacted by the British parliament and it is said to have announced that slaves as well as land were forms of property and therefore could be seized and auctioned to cater for the colonist’ debts to British merchants. By enacting this law, the British government failed in its commitment to protect the property of all its subjects. This Act led to widespread exploitation of colonist by British merchants and traders. This caused widespread revolt all over the colonies as more and more colonist lost their property. It was one of the major causes of the revolution as colonist sought to protect their hard earned property. So as to prevent such an injustice from ever occurring again the core principle of Justice was incorporated into the U.S. Constitution (Sheldon 54).</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Liberty, one of the fundamental principles of the U.S. Constitution, is the ability of an individual to act as he/she pleases. This concept was based on the ideology that neither political nor personal obligations of the ancestors should be imposed on individuals or groups. Liberty includes the right to personal, political as well as economic freedom. That is the decision to incorporate the idea of liberty into the process of drafting and forming the constitution was influenced by a number of policies and actions of the British government. First, in 1766 the colonial government, the British, instituted a series of actions and policies as punishment for rebelling North American colonist. This was achieved through the British parliament's Declaratory Act that issued a decree that all the British laws were binding to the colonies. </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 xml:space="preserve">Additionally, the act granted the British parliament the ability enacted laws that had legal binding on all British colonies. According to Sheldon (30), this meant that colonists were being forced to accept the political obligations of their ancestors. This caused widespread dissatisfaction among the colonists, many of whom had immigrated to America seeking a fresh start and to escape the aforementioned political obligations. At the end of the American </w:t>
      </w:r>
      <w:r>
        <w:rPr>
          <w:rFonts w:ascii="Times New Roman" w:hAnsi="Times New Roman" w:cs="Times New Roman"/>
          <w:sz w:val="24"/>
          <w:szCs w:val="24"/>
        </w:rPr>
        <w:lastRenderedPageBreak/>
        <w:t>Revolution and the attainment of freedom, American sought to ensure that the liberty of all citizen would be respected and therefore listed respect to liberty as one of the major core principles of the United States Constitution.</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One of the main reasons for the formation of the North American colonies by the British was to provide settlements to persons who were trying to escape poverty, religious persecutions as well as criminal prosecution. In essence, most colonists were in the pursuit of a better life in the North American colonies. Initially, at the time of the establishment of the colonies, the British government showed little or no interests in the American colonies. Brutish settlers in the colonies were left to rule and govern themselves in the pursuit of a better life. This gave them a lot of freedom. However, from 1764 the British government began showing a vested interest in the North American colonies. Though its interference in the affairs of the colony, the British government began to undermine the efforts of the colonist pursue happiness as well as economic freedom. The colonists thought that they had a better shot at attaining happiness and freedom without the intervention of Government. </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 xml:space="preserve">Consequently, the British government limited the colonist’s quest and pursuit for happiness through a series of policies referred to as the Intolerable Acts which comprised of Quebec Act, the Boston Port Act, the Quartering Act and Administration of Justice Act. All the aforementioned Acts were aimed at punishing revolting colonists and hindering their pursuit of happiness. It is in a bid to ensure that all Americanstt88 were able to pursue their own idea of happiness, that Jefferson made a declaration replacing the final term of from the Trinity by John Locke "life, liberty and property" with the words pursuit of happiness. This was so as to ensure that the American constitution was relevant to the trends and issues affecting the United States at that time. The aim of incorporating the pursuit of happiness in the constitution was to ensure that </w:t>
      </w:r>
      <w:r>
        <w:rPr>
          <w:rFonts w:ascii="Times New Roman" w:hAnsi="Times New Roman" w:cs="Times New Roman"/>
          <w:sz w:val="24"/>
          <w:szCs w:val="24"/>
        </w:rPr>
        <w:lastRenderedPageBreak/>
        <w:t>not only happiness that came with economic freedom and ownership of property was catered for but also the freedom derived from being able to exercise liberties with regards to mental, sexual and other personal freedoms (Carol 1).</w:t>
      </w:r>
    </w:p>
    <w:p w:rsidR="009E0D28" w:rsidRPr="00316AE8" w:rsidRDefault="009E0D28" w:rsidP="009E0D28">
      <w:pPr>
        <w:ind w:firstLine="0"/>
        <w:jc w:val="center"/>
        <w:rPr>
          <w:rFonts w:ascii="Times New Roman" w:hAnsi="Times New Roman" w:cs="Times New Roman"/>
          <w:b/>
          <w:sz w:val="24"/>
          <w:szCs w:val="24"/>
        </w:rPr>
      </w:pPr>
      <w:r w:rsidRPr="00316AE8">
        <w:rPr>
          <w:rFonts w:ascii="Times New Roman" w:hAnsi="Times New Roman" w:cs="Times New Roman"/>
          <w:b/>
          <w:sz w:val="24"/>
          <w:szCs w:val="24"/>
        </w:rPr>
        <w:t>Conclusion</w:t>
      </w:r>
    </w:p>
    <w:p w:rsidR="009E0D28" w:rsidRDefault="009E0D28" w:rsidP="009E0D28">
      <w:pPr>
        <w:ind w:firstLine="0"/>
        <w:rPr>
          <w:rFonts w:ascii="Times New Roman" w:hAnsi="Times New Roman" w:cs="Times New Roman"/>
          <w:sz w:val="24"/>
          <w:szCs w:val="24"/>
        </w:rPr>
      </w:pPr>
      <w:r>
        <w:rPr>
          <w:rFonts w:ascii="Times New Roman" w:hAnsi="Times New Roman" w:cs="Times New Roman"/>
          <w:sz w:val="24"/>
          <w:szCs w:val="24"/>
        </w:rPr>
        <w:tab/>
        <w:t xml:space="preserve">Having </w:t>
      </w:r>
      <w:r w:rsidRPr="0098599A">
        <w:rPr>
          <w:rFonts w:ascii="Times New Roman" w:hAnsi="Times New Roman" w:cs="Times New Roman"/>
          <w:sz w:val="24"/>
          <w:szCs w:val="24"/>
        </w:rPr>
        <w:t>focus</w:t>
      </w:r>
      <w:r>
        <w:rPr>
          <w:rFonts w:ascii="Times New Roman" w:hAnsi="Times New Roman" w:cs="Times New Roman"/>
          <w:sz w:val="24"/>
          <w:szCs w:val="24"/>
        </w:rPr>
        <w:t>ed</w:t>
      </w:r>
      <w:r w:rsidRPr="0098599A">
        <w:rPr>
          <w:rFonts w:ascii="Times New Roman" w:hAnsi="Times New Roman" w:cs="Times New Roman"/>
          <w:sz w:val="24"/>
          <w:szCs w:val="24"/>
        </w:rPr>
        <w:t xml:space="preserve"> on key British government actio</w:t>
      </w:r>
      <w:r>
        <w:rPr>
          <w:rFonts w:ascii="Times New Roman" w:hAnsi="Times New Roman" w:cs="Times New Roman"/>
          <w:sz w:val="24"/>
          <w:szCs w:val="24"/>
        </w:rPr>
        <w:t>ns, policies and events that le</w:t>
      </w:r>
      <w:r w:rsidRPr="0098599A">
        <w:rPr>
          <w:rFonts w:ascii="Times New Roman" w:hAnsi="Times New Roman" w:cs="Times New Roman"/>
          <w:sz w:val="24"/>
          <w:szCs w:val="24"/>
        </w:rPr>
        <w:t>d to the war</w:t>
      </w:r>
      <w:r>
        <w:rPr>
          <w:rFonts w:ascii="Times New Roman" w:hAnsi="Times New Roman" w:cs="Times New Roman"/>
          <w:sz w:val="24"/>
          <w:szCs w:val="24"/>
        </w:rPr>
        <w:t xml:space="preserve"> for America’s independence</w:t>
      </w:r>
      <w:r w:rsidRPr="0098599A">
        <w:rPr>
          <w:rFonts w:ascii="Times New Roman" w:hAnsi="Times New Roman" w:cs="Times New Roman"/>
          <w:sz w:val="24"/>
          <w:szCs w:val="24"/>
        </w:rPr>
        <w:t xml:space="preserve"> and how these policies and action shaped the fundamental principles of</w:t>
      </w:r>
      <w:r>
        <w:rPr>
          <w:rFonts w:ascii="Times New Roman" w:hAnsi="Times New Roman" w:cs="Times New Roman"/>
          <w:sz w:val="24"/>
          <w:szCs w:val="24"/>
        </w:rPr>
        <w:t xml:space="preserve"> the United States Constitution, it is evident that the types of policies that the British colonialists imposed upon their colonists, who were fellow countrymen, played a major part in influencing the kind of core principles that exist as the basis of the United States Constitution. Through acts of parliament the British sought to interfere with the smooth running of the colonies and this results in the colonists agitating for freedom and eventually the American Revolution. Additionally, specific </w:t>
      </w:r>
      <w:r w:rsidRPr="0098599A">
        <w:rPr>
          <w:rFonts w:ascii="Times New Roman" w:hAnsi="Times New Roman" w:cs="Times New Roman"/>
          <w:sz w:val="24"/>
          <w:szCs w:val="24"/>
        </w:rPr>
        <w:t xml:space="preserve">events </w:t>
      </w:r>
      <w:r>
        <w:rPr>
          <w:rFonts w:ascii="Times New Roman" w:hAnsi="Times New Roman" w:cs="Times New Roman"/>
          <w:sz w:val="24"/>
          <w:szCs w:val="24"/>
        </w:rPr>
        <w:t xml:space="preserve">such as the Boston massacre </w:t>
      </w:r>
      <w:r w:rsidRPr="0098599A">
        <w:rPr>
          <w:rFonts w:ascii="Times New Roman" w:hAnsi="Times New Roman" w:cs="Times New Roman"/>
          <w:sz w:val="24"/>
          <w:szCs w:val="24"/>
        </w:rPr>
        <w:t xml:space="preserve">shaped </w:t>
      </w:r>
      <w:r>
        <w:rPr>
          <w:rFonts w:ascii="Times New Roman" w:hAnsi="Times New Roman" w:cs="Times New Roman"/>
          <w:sz w:val="24"/>
          <w:szCs w:val="24"/>
        </w:rPr>
        <w:t xml:space="preserve">fundamental principles of </w:t>
      </w:r>
      <w:r w:rsidRPr="0098599A">
        <w:rPr>
          <w:rFonts w:ascii="Times New Roman" w:hAnsi="Times New Roman" w:cs="Times New Roman"/>
          <w:sz w:val="24"/>
          <w:szCs w:val="24"/>
        </w:rPr>
        <w:t>democracy through representation, preservation and protection of life, preservation of individual liberties and the principle of the pursuit of happiness.</w:t>
      </w:r>
      <w:r>
        <w:rPr>
          <w:rFonts w:ascii="Times New Roman" w:hAnsi="Times New Roman" w:cs="Times New Roman"/>
          <w:sz w:val="24"/>
          <w:szCs w:val="24"/>
        </w:rPr>
        <w:t xml:space="preserve"> It is with the aim of preventing similar incidences from ever occurring  that the core principles were incorporated into the constitution of the united states.</w:t>
      </w:r>
      <w:bookmarkStart w:id="0" w:name="_GoBack"/>
      <w:bookmarkEnd w:id="0"/>
    </w:p>
    <w:p w:rsidR="009E0D28" w:rsidRDefault="009E0D28" w:rsidP="009E0D28">
      <w:pPr>
        <w:rPr>
          <w:rFonts w:ascii="Times New Roman" w:hAnsi="Times New Roman" w:cs="Times New Roman"/>
          <w:sz w:val="24"/>
          <w:szCs w:val="24"/>
        </w:rPr>
      </w:pPr>
      <w:r>
        <w:rPr>
          <w:rFonts w:ascii="Times New Roman" w:hAnsi="Times New Roman" w:cs="Times New Roman"/>
          <w:sz w:val="24"/>
          <w:szCs w:val="24"/>
        </w:rPr>
        <w:br w:type="page"/>
      </w:r>
    </w:p>
    <w:p w:rsidR="009E0D28" w:rsidRDefault="009E0D28" w:rsidP="009E0D28">
      <w:pPr>
        <w:tabs>
          <w:tab w:val="center" w:pos="4680"/>
          <w:tab w:val="left" w:pos="6225"/>
        </w:tabs>
        <w:ind w:firstLine="0"/>
        <w:rPr>
          <w:rFonts w:ascii="Times New Roman" w:hAnsi="Times New Roman" w:cs="Times New Roman"/>
          <w:sz w:val="24"/>
          <w:szCs w:val="24"/>
        </w:rPr>
      </w:pPr>
      <w:r>
        <w:rPr>
          <w:rFonts w:ascii="Times New Roman" w:hAnsi="Times New Roman" w:cs="Times New Roman"/>
          <w:sz w:val="24"/>
          <w:szCs w:val="24"/>
        </w:rPr>
        <w:lastRenderedPageBreak/>
        <w:tab/>
        <w:t>Works Cited</w:t>
      </w:r>
      <w:r>
        <w:rPr>
          <w:rFonts w:ascii="Times New Roman" w:hAnsi="Times New Roman" w:cs="Times New Roman"/>
          <w:sz w:val="24"/>
          <w:szCs w:val="24"/>
        </w:rPr>
        <w:tab/>
      </w:r>
    </w:p>
    <w:p w:rsidR="009E0D28" w:rsidRDefault="009E0D28" w:rsidP="009E0D28">
      <w:pPr>
        <w:tabs>
          <w:tab w:val="center" w:pos="4680"/>
          <w:tab w:val="left" w:pos="6225"/>
        </w:tabs>
        <w:ind w:left="720" w:hanging="720"/>
        <w:rPr>
          <w:rFonts w:ascii="Times New Roman" w:hAnsi="Times New Roman" w:cs="Times New Roman"/>
          <w:sz w:val="24"/>
          <w:szCs w:val="24"/>
        </w:rPr>
      </w:pPr>
      <w:r>
        <w:rPr>
          <w:rFonts w:ascii="Times New Roman" w:hAnsi="Times New Roman" w:cs="Times New Roman"/>
          <w:sz w:val="24"/>
          <w:szCs w:val="24"/>
        </w:rPr>
        <w:t xml:space="preserve">Carol, Hamilton. Why did Jefferson Change “property” to the “Pursuit of happiness”? (2018) 1, accessed from </w:t>
      </w:r>
      <w:hyperlink r:id="rId6" w:history="1">
        <w:r w:rsidRPr="009D5651">
          <w:rPr>
            <w:rStyle w:val="Hyperlink"/>
            <w:rFonts w:ascii="Times New Roman" w:hAnsi="Times New Roman" w:cs="Times New Roman"/>
            <w:sz w:val="24"/>
            <w:szCs w:val="24"/>
          </w:rPr>
          <w:t>https://historynewsnetwork.org/article/46460</w:t>
        </w:r>
      </w:hyperlink>
      <w:r>
        <w:rPr>
          <w:rFonts w:ascii="Times New Roman" w:hAnsi="Times New Roman" w:cs="Times New Roman"/>
          <w:sz w:val="24"/>
          <w:szCs w:val="24"/>
        </w:rPr>
        <w:t xml:space="preserve"> </w:t>
      </w:r>
    </w:p>
    <w:p w:rsidR="009E0D28" w:rsidRDefault="009E0D28" w:rsidP="009E0D28">
      <w:pPr>
        <w:tabs>
          <w:tab w:val="center" w:pos="4680"/>
          <w:tab w:val="left" w:pos="6225"/>
        </w:tabs>
        <w:ind w:left="720" w:hanging="720"/>
        <w:rPr>
          <w:rFonts w:ascii="Times New Roman" w:hAnsi="Times New Roman" w:cs="Times New Roman"/>
          <w:sz w:val="24"/>
          <w:szCs w:val="24"/>
        </w:rPr>
      </w:pPr>
      <w:r w:rsidRPr="0088132B">
        <w:rPr>
          <w:rFonts w:ascii="Times New Roman" w:hAnsi="Times New Roman" w:cs="Times New Roman"/>
          <w:sz w:val="24"/>
          <w:szCs w:val="24"/>
        </w:rPr>
        <w:t>Sheldon, Charles H. Essentials of the American constitution. Routledge,</w:t>
      </w:r>
      <w:r>
        <w:rPr>
          <w:rFonts w:ascii="Times New Roman" w:hAnsi="Times New Roman" w:cs="Times New Roman"/>
          <w:sz w:val="24"/>
          <w:szCs w:val="24"/>
        </w:rPr>
        <w:t xml:space="preserve"> (</w:t>
      </w:r>
      <w:r w:rsidRPr="0088132B">
        <w:rPr>
          <w:rFonts w:ascii="Times New Roman" w:hAnsi="Times New Roman" w:cs="Times New Roman"/>
          <w:sz w:val="24"/>
          <w:szCs w:val="24"/>
        </w:rPr>
        <w:t>2018</w:t>
      </w:r>
      <w:r>
        <w:rPr>
          <w:rFonts w:ascii="Times New Roman" w:hAnsi="Times New Roman" w:cs="Times New Roman"/>
          <w:sz w:val="24"/>
          <w:szCs w:val="24"/>
        </w:rPr>
        <w:t>)</w:t>
      </w:r>
      <w:r w:rsidRPr="0088132B">
        <w:rPr>
          <w:rFonts w:ascii="Times New Roman" w:hAnsi="Times New Roman" w:cs="Times New Roman"/>
          <w:sz w:val="24"/>
          <w:szCs w:val="24"/>
        </w:rPr>
        <w:t>.</w:t>
      </w:r>
      <w:r>
        <w:rPr>
          <w:rFonts w:ascii="Times New Roman" w:hAnsi="Times New Roman" w:cs="Times New Roman"/>
          <w:sz w:val="24"/>
          <w:szCs w:val="24"/>
        </w:rPr>
        <w:t xml:space="preserve"> 20 -67</w:t>
      </w:r>
    </w:p>
    <w:p w:rsidR="009E0D28" w:rsidRPr="00A21B35" w:rsidRDefault="009E0D28" w:rsidP="009E0D28">
      <w:pPr>
        <w:tabs>
          <w:tab w:val="center" w:pos="4680"/>
          <w:tab w:val="left" w:pos="6225"/>
        </w:tabs>
        <w:ind w:left="720" w:hanging="720"/>
        <w:rPr>
          <w:rFonts w:ascii="Times New Roman" w:hAnsi="Times New Roman" w:cs="Times New Roman"/>
          <w:sz w:val="24"/>
          <w:szCs w:val="24"/>
        </w:rPr>
      </w:pPr>
      <w:r w:rsidRPr="0088132B">
        <w:rPr>
          <w:rFonts w:ascii="Times New Roman" w:hAnsi="Times New Roman" w:cs="Times New Roman"/>
          <w:sz w:val="24"/>
          <w:szCs w:val="24"/>
        </w:rPr>
        <w:t xml:space="preserve">Wilson, Woodrow. Constitutional government in the United States. Routledge, </w:t>
      </w:r>
      <w:r>
        <w:rPr>
          <w:rFonts w:ascii="Times New Roman" w:hAnsi="Times New Roman" w:cs="Times New Roman"/>
          <w:sz w:val="24"/>
          <w:szCs w:val="24"/>
        </w:rPr>
        <w:t>(</w:t>
      </w:r>
      <w:r w:rsidRPr="0088132B">
        <w:rPr>
          <w:rFonts w:ascii="Times New Roman" w:hAnsi="Times New Roman" w:cs="Times New Roman"/>
          <w:sz w:val="24"/>
          <w:szCs w:val="24"/>
        </w:rPr>
        <w:t>2017</w:t>
      </w:r>
      <w:r>
        <w:rPr>
          <w:rFonts w:ascii="Times New Roman" w:hAnsi="Times New Roman" w:cs="Times New Roman"/>
          <w:sz w:val="24"/>
          <w:szCs w:val="24"/>
        </w:rPr>
        <w:t>)</w:t>
      </w:r>
      <w:r w:rsidRPr="0088132B">
        <w:rPr>
          <w:rFonts w:ascii="Times New Roman" w:hAnsi="Times New Roman" w:cs="Times New Roman"/>
          <w:sz w:val="24"/>
          <w:szCs w:val="24"/>
        </w:rPr>
        <w:t>.</w:t>
      </w:r>
      <w:r>
        <w:rPr>
          <w:rFonts w:ascii="Times New Roman" w:hAnsi="Times New Roman" w:cs="Times New Roman"/>
          <w:sz w:val="24"/>
          <w:szCs w:val="24"/>
        </w:rPr>
        <w:t xml:space="preserve"> 1-236</w:t>
      </w:r>
    </w:p>
    <w:p w:rsidR="009E0D28" w:rsidRDefault="009E0D28" w:rsidP="009E0D28">
      <w:pPr>
        <w:tabs>
          <w:tab w:val="center" w:pos="4680"/>
          <w:tab w:val="left" w:pos="6225"/>
        </w:tabs>
        <w:ind w:left="720" w:hanging="720"/>
        <w:rPr>
          <w:rFonts w:ascii="Times New Roman" w:hAnsi="Times New Roman" w:cs="Times New Roman"/>
          <w:sz w:val="24"/>
          <w:szCs w:val="24"/>
        </w:rPr>
      </w:pPr>
      <w:r w:rsidRPr="0088132B">
        <w:rPr>
          <w:rFonts w:ascii="Times New Roman" w:hAnsi="Times New Roman" w:cs="Times New Roman"/>
          <w:sz w:val="24"/>
          <w:szCs w:val="24"/>
        </w:rPr>
        <w:t>Woodman, Harold D. "Becker, Robert A.," Revolution, Reform, and the Politics of American Taxation, 1763-1783"(Book Review)." The Historian 44.2 (1982): 272.</w:t>
      </w:r>
    </w:p>
    <w:p w:rsidR="009E0D28" w:rsidRDefault="009E0D28" w:rsidP="009E0D28"/>
    <w:p w:rsidR="009E0D28" w:rsidRDefault="009E0D28" w:rsidP="009E0D28"/>
    <w:p w:rsidR="009E0D28" w:rsidRDefault="009E0D28" w:rsidP="009E0D28"/>
    <w:p w:rsidR="00E62016" w:rsidRDefault="00E62016"/>
    <w:sectPr w:rsidR="00E62016" w:rsidSect="00E8374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92B" w:rsidRDefault="0091092B" w:rsidP="009E0D28">
      <w:pPr>
        <w:spacing w:after="0" w:line="240" w:lineRule="auto"/>
      </w:pPr>
      <w:r>
        <w:separator/>
      </w:r>
    </w:p>
  </w:endnote>
  <w:endnote w:type="continuationSeparator" w:id="0">
    <w:p w:rsidR="0091092B" w:rsidRDefault="0091092B" w:rsidP="009E0D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92B" w:rsidRDefault="0091092B" w:rsidP="009E0D28">
      <w:pPr>
        <w:spacing w:after="0" w:line="240" w:lineRule="auto"/>
      </w:pPr>
      <w:r>
        <w:separator/>
      </w:r>
    </w:p>
  </w:footnote>
  <w:footnote w:type="continuationSeparator" w:id="0">
    <w:p w:rsidR="0091092B" w:rsidRDefault="0091092B" w:rsidP="009E0D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AE8" w:rsidRPr="00316AE8" w:rsidRDefault="0091092B">
    <w:pPr>
      <w:pStyle w:val="Header"/>
      <w:jc w:val="right"/>
      <w:rPr>
        <w:rFonts w:ascii="Times New Roman" w:hAnsi="Times New Roman" w:cs="Times New Roman"/>
        <w:sz w:val="24"/>
        <w:szCs w:val="24"/>
      </w:rPr>
    </w:pPr>
    <w:r w:rsidRPr="00316AE8">
      <w:rPr>
        <w:rFonts w:ascii="Times New Roman" w:hAnsi="Times New Roman" w:cs="Times New Roman"/>
        <w:sz w:val="24"/>
        <w:szCs w:val="24"/>
      </w:rPr>
      <w:t xml:space="preserve">Surname </w:t>
    </w:r>
    <w:sdt>
      <w:sdtPr>
        <w:rPr>
          <w:rFonts w:ascii="Times New Roman" w:hAnsi="Times New Roman" w:cs="Times New Roman"/>
          <w:sz w:val="24"/>
          <w:szCs w:val="24"/>
        </w:rPr>
        <w:id w:val="13260169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16AE8">
          <w:rPr>
            <w:rFonts w:ascii="Times New Roman" w:hAnsi="Times New Roman" w:cs="Times New Roman"/>
            <w:sz w:val="24"/>
            <w:szCs w:val="24"/>
          </w:rPr>
          <w:fldChar w:fldCharType="begin"/>
        </w:r>
        <w:r w:rsidRPr="00316AE8">
          <w:rPr>
            <w:rFonts w:ascii="Times New Roman" w:hAnsi="Times New Roman" w:cs="Times New Roman"/>
            <w:sz w:val="24"/>
            <w:szCs w:val="24"/>
          </w:rPr>
          <w:instrText xml:space="preserve"> PAGE   \* MERGEFORMAT </w:instrText>
        </w:r>
        <w:r w:rsidRPr="00316AE8">
          <w:rPr>
            <w:rFonts w:ascii="Times New Roman" w:hAnsi="Times New Roman" w:cs="Times New Roman"/>
            <w:sz w:val="24"/>
            <w:szCs w:val="24"/>
          </w:rPr>
          <w:fldChar w:fldCharType="separate"/>
        </w:r>
        <w:r w:rsidR="009E0D28">
          <w:rPr>
            <w:rFonts w:ascii="Times New Roman" w:hAnsi="Times New Roman" w:cs="Times New Roman"/>
            <w:noProof/>
            <w:sz w:val="24"/>
            <w:szCs w:val="24"/>
          </w:rPr>
          <w:t>1</w:t>
        </w:r>
        <w:r w:rsidRPr="00316AE8">
          <w:rPr>
            <w:rFonts w:ascii="Times New Roman" w:hAnsi="Times New Roman" w:cs="Times New Roman"/>
            <w:noProof/>
            <w:sz w:val="24"/>
            <w:szCs w:val="24"/>
          </w:rPr>
          <w:fldChar w:fldCharType="end"/>
        </w:r>
      </w:sdtContent>
    </w:sdt>
  </w:p>
  <w:p w:rsidR="00316AE8" w:rsidRDefault="0091092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E0D28"/>
    <w:rsid w:val="0091092B"/>
    <w:rsid w:val="009E0D28"/>
    <w:rsid w:val="00E620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D28"/>
    <w:pPr>
      <w:spacing w:after="160" w:line="480" w:lineRule="auto"/>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0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28"/>
  </w:style>
  <w:style w:type="character" w:styleId="Hyperlink">
    <w:name w:val="Hyperlink"/>
    <w:basedOn w:val="DefaultParagraphFont"/>
    <w:uiPriority w:val="99"/>
    <w:unhideWhenUsed/>
    <w:rsid w:val="009E0D28"/>
    <w:rPr>
      <w:color w:val="0000FF" w:themeColor="hyperlink"/>
      <w:u w:val="single"/>
    </w:rPr>
  </w:style>
  <w:style w:type="paragraph" w:styleId="Footer">
    <w:name w:val="footer"/>
    <w:basedOn w:val="Normal"/>
    <w:link w:val="FooterChar"/>
    <w:uiPriority w:val="99"/>
    <w:semiHidden/>
    <w:unhideWhenUsed/>
    <w:rsid w:val="009E0D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0D2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istorynewsnetwork.org/article/4646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1753</Words>
  <Characters>9997</Characters>
  <Application>Microsoft Office Word</Application>
  <DocSecurity>0</DocSecurity>
  <Lines>83</Lines>
  <Paragraphs>23</Paragraphs>
  <ScaleCrop>false</ScaleCrop>
  <Company>Microsoft</Company>
  <LinksUpToDate>false</LinksUpToDate>
  <CharactersWithSpaces>11727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1</cp:revision>
  <dcterms:created xsi:type="dcterms:W3CDTF">2018-09-26T07:18:00Z</dcterms:created>
  <dcterms:modified xsi:type="dcterms:W3CDTF">2018-09-26T07:19:00Z</dcterms:modified>
</cp:coreProperties>
</file>